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ABF" w:rsidRPr="000645B4" w:rsidRDefault="00864933">
      <w:pPr>
        <w:rPr>
          <w:color w:val="595959" w:themeColor="text1" w:themeTint="A6"/>
          <w:sz w:val="32"/>
          <w:lang w:val="de-DE"/>
        </w:rPr>
      </w:pPr>
      <w:r w:rsidRPr="000645B4">
        <w:rPr>
          <w:color w:val="595959" w:themeColor="text1" w:themeTint="A6"/>
          <w:sz w:val="32"/>
          <w:lang w:val="de-DE"/>
        </w:rPr>
        <w:t>Die britische Mandatszeit und die Gründung des Staates Israel</w:t>
      </w:r>
    </w:p>
    <w:p w:rsidR="00864933" w:rsidRPr="000645B4" w:rsidRDefault="00864933">
      <w:pPr>
        <w:rPr>
          <w:color w:val="FF0000"/>
          <w:lang w:val="de-DE"/>
        </w:rPr>
      </w:pPr>
      <w:r>
        <w:rPr>
          <w:lang w:val="de-DE"/>
        </w:rPr>
        <w:t xml:space="preserve">&gt; </w:t>
      </w:r>
      <w:r w:rsidRPr="000645B4">
        <w:rPr>
          <w:color w:val="0070C0"/>
          <w:lang w:val="de-DE"/>
        </w:rPr>
        <w:t>Mandatsvertrag 1923: Bekräftigung des Schutzes der arabischen Bevölkerung; erneute Bekräftigung der jüdischen Zuwanderung</w:t>
      </w:r>
    </w:p>
    <w:p w:rsidR="00864933" w:rsidRDefault="00864933">
      <w:pPr>
        <w:rPr>
          <w:lang w:val="de-DE"/>
        </w:rPr>
      </w:pPr>
      <w:r>
        <w:rPr>
          <w:lang w:val="de-DE"/>
        </w:rPr>
        <w:t xml:space="preserve">&gt; </w:t>
      </w:r>
      <w:r w:rsidRPr="000645B4">
        <w:rPr>
          <w:color w:val="0070C0"/>
          <w:lang w:val="de-DE"/>
        </w:rPr>
        <w:t xml:space="preserve">zunehmende jüdische Zuwanderung </w:t>
      </w:r>
      <w:r>
        <w:rPr>
          <w:lang w:val="de-DE"/>
        </w:rPr>
        <w:t xml:space="preserve">seit dem Ende des 19. Jh.: </w:t>
      </w:r>
      <w:bookmarkStart w:id="0" w:name="_GoBack"/>
      <w:bookmarkEnd w:id="0"/>
      <w:r>
        <w:rPr>
          <w:lang w:val="de-DE"/>
        </w:rPr>
        <w:t>u.a. Aufbau einer Selbstverwaltung, Gründung eigener militärischer Einheiten, Siedlungsbau</w:t>
      </w:r>
    </w:p>
    <w:p w:rsidR="00864933" w:rsidRDefault="00864933">
      <w:pPr>
        <w:rPr>
          <w:lang w:val="de-DE"/>
        </w:rPr>
      </w:pPr>
      <w:r>
        <w:rPr>
          <w:lang w:val="de-DE"/>
        </w:rPr>
        <w:t xml:space="preserve">&gt; </w:t>
      </w:r>
      <w:r w:rsidRPr="000645B4">
        <w:rPr>
          <w:b/>
          <w:color w:val="0070C0"/>
          <w:lang w:val="de-DE"/>
        </w:rPr>
        <w:t>Folgen</w:t>
      </w:r>
      <w:r w:rsidRPr="000645B4">
        <w:rPr>
          <w:color w:val="0070C0"/>
          <w:lang w:val="de-DE"/>
        </w:rPr>
        <w:t xml:space="preserve">: Proteste und Massenunruhen, Massaker </w:t>
      </w:r>
      <w:r>
        <w:rPr>
          <w:lang w:val="de-DE"/>
        </w:rPr>
        <w:t>(v.a. in den 30er Jahren mit der zunehmenden Diskriminierung und Verfolgung der Juden in Europa)</w:t>
      </w:r>
    </w:p>
    <w:p w:rsidR="00864933" w:rsidRDefault="00864933">
      <w:pPr>
        <w:rPr>
          <w:lang w:val="de-DE"/>
        </w:rPr>
      </w:pPr>
      <w:r w:rsidRPr="00864933">
        <w:rPr>
          <w:lang w:val="de-DE"/>
        </w:rPr>
        <w:sym w:font="Wingdings" w:char="F0E0"/>
      </w:r>
      <w:r>
        <w:rPr>
          <w:lang w:val="de-DE"/>
        </w:rPr>
        <w:t xml:space="preserve"> </w:t>
      </w:r>
      <w:proofErr w:type="spellStart"/>
      <w:r>
        <w:rPr>
          <w:lang w:val="de-DE"/>
        </w:rPr>
        <w:t>Gbr</w:t>
      </w:r>
      <w:proofErr w:type="spellEnd"/>
      <w:r>
        <w:rPr>
          <w:lang w:val="de-DE"/>
        </w:rPr>
        <w:t xml:space="preserve">: Versuch der Vermittlung / </w:t>
      </w:r>
      <w:r w:rsidRPr="000645B4">
        <w:rPr>
          <w:color w:val="0070C0"/>
          <w:lang w:val="de-DE"/>
        </w:rPr>
        <w:t xml:space="preserve">1936 Peel-Kommission </w:t>
      </w:r>
      <w:r w:rsidRPr="00864933">
        <w:rPr>
          <w:lang w:val="de-DE"/>
        </w:rPr>
        <w:sym w:font="Wingdings" w:char="F0E0"/>
      </w:r>
      <w:r>
        <w:rPr>
          <w:lang w:val="de-DE"/>
        </w:rPr>
        <w:t xml:space="preserve"> Vorschlag zur Schaffung eines Staates für Juden und Araber</w:t>
      </w:r>
    </w:p>
    <w:p w:rsidR="00864933" w:rsidRDefault="00864933" w:rsidP="00864933">
      <w:pPr>
        <w:pStyle w:val="Listenabsatz"/>
        <w:numPr>
          <w:ilvl w:val="0"/>
          <w:numId w:val="1"/>
        </w:numPr>
        <w:rPr>
          <w:lang w:val="de-DE"/>
        </w:rPr>
      </w:pPr>
      <w:r>
        <w:rPr>
          <w:lang w:val="de-DE"/>
        </w:rPr>
        <w:t>Zustimmung seitens der Zionisten</w:t>
      </w:r>
    </w:p>
    <w:p w:rsidR="00864933" w:rsidRDefault="00864933" w:rsidP="00864933">
      <w:pPr>
        <w:pStyle w:val="Listenabsatz"/>
        <w:numPr>
          <w:ilvl w:val="0"/>
          <w:numId w:val="1"/>
        </w:numPr>
        <w:rPr>
          <w:lang w:val="de-DE"/>
        </w:rPr>
      </w:pPr>
      <w:r>
        <w:rPr>
          <w:lang w:val="de-DE"/>
        </w:rPr>
        <w:t>Ablehnung seitens der Araber</w:t>
      </w:r>
    </w:p>
    <w:p w:rsidR="00864933" w:rsidRDefault="00864933" w:rsidP="00864933">
      <w:pPr>
        <w:rPr>
          <w:lang w:val="de-DE"/>
        </w:rPr>
      </w:pPr>
      <w:r>
        <w:rPr>
          <w:lang w:val="de-DE"/>
        </w:rPr>
        <w:t xml:space="preserve">Folglich: </w:t>
      </w:r>
      <w:r w:rsidRPr="000645B4">
        <w:rPr>
          <w:color w:val="0070C0"/>
          <w:lang w:val="de-DE"/>
        </w:rPr>
        <w:t xml:space="preserve">Keine Konfliktlösung möglich! </w:t>
      </w:r>
      <w:r>
        <w:rPr>
          <w:lang w:val="de-DE"/>
        </w:rPr>
        <w:t xml:space="preserve">Damit muss </w:t>
      </w:r>
      <w:proofErr w:type="spellStart"/>
      <w:r>
        <w:rPr>
          <w:lang w:val="de-DE"/>
        </w:rPr>
        <w:t>Gbr</w:t>
      </w:r>
      <w:proofErr w:type="spellEnd"/>
      <w:r>
        <w:rPr>
          <w:lang w:val="de-DE"/>
        </w:rPr>
        <w:t xml:space="preserve"> seine Politik ändern!</w:t>
      </w:r>
    </w:p>
    <w:p w:rsidR="00864933" w:rsidRDefault="00864933" w:rsidP="00864933">
      <w:pPr>
        <w:rPr>
          <w:lang w:val="de-DE"/>
        </w:rPr>
      </w:pPr>
      <w:r>
        <w:rPr>
          <w:lang w:val="de-DE"/>
        </w:rPr>
        <w:t xml:space="preserve">&gt; </w:t>
      </w:r>
      <w:r w:rsidRPr="000645B4">
        <w:rPr>
          <w:color w:val="0070C0"/>
          <w:lang w:val="de-DE"/>
        </w:rPr>
        <w:t>1939 Abkehr von der Balfour-Deklaration (Weißbuch):</w:t>
      </w:r>
      <w:r w:rsidRPr="000645B4">
        <w:rPr>
          <w:color w:val="FF0000"/>
          <w:lang w:val="de-DE"/>
        </w:rPr>
        <w:t xml:space="preserve"> </w:t>
      </w:r>
      <w:r>
        <w:rPr>
          <w:lang w:val="de-DE"/>
        </w:rPr>
        <w:t>Verbot der jüdischen Zuwanderung</w:t>
      </w:r>
    </w:p>
    <w:p w:rsidR="00864933" w:rsidRDefault="00864933" w:rsidP="00864933">
      <w:pPr>
        <w:rPr>
          <w:lang w:val="de-DE"/>
        </w:rPr>
      </w:pPr>
      <w:r w:rsidRPr="000645B4">
        <w:rPr>
          <w:b/>
          <w:lang w:val="de-DE"/>
        </w:rPr>
        <w:t>Problem</w:t>
      </w:r>
      <w:r>
        <w:rPr>
          <w:lang w:val="de-DE"/>
        </w:rPr>
        <w:t xml:space="preserve">: </w:t>
      </w:r>
      <w:r w:rsidRPr="000645B4">
        <w:rPr>
          <w:color w:val="0070C0"/>
          <w:lang w:val="de-DE"/>
        </w:rPr>
        <w:t xml:space="preserve">wachsende illegale jüdische Einwanderung aufgrund des Beginns des 2. Weltkriegs  </w:t>
      </w:r>
      <w:r w:rsidRPr="000645B4">
        <w:rPr>
          <w:color w:val="0070C0"/>
          <w:lang w:val="de-DE"/>
        </w:rPr>
        <w:sym w:font="Wingdings" w:char="F0E0"/>
      </w:r>
      <w:r w:rsidRPr="000645B4">
        <w:rPr>
          <w:color w:val="0070C0"/>
          <w:lang w:val="de-DE"/>
        </w:rPr>
        <w:t xml:space="preserve"> Kontrollmaßnahmen seitens der Briten </w:t>
      </w:r>
      <w:r>
        <w:rPr>
          <w:lang w:val="de-DE"/>
        </w:rPr>
        <w:t xml:space="preserve">(z.T. Zurückschicken von Schiffen, Beschuss) </w:t>
      </w:r>
      <w:r w:rsidRPr="00864933">
        <w:rPr>
          <w:lang w:val="de-DE"/>
        </w:rPr>
        <w:sym w:font="Wingdings" w:char="F0E0"/>
      </w:r>
      <w:r>
        <w:rPr>
          <w:lang w:val="de-DE"/>
        </w:rPr>
        <w:t xml:space="preserve"> Verlust des internationalen Ansehens</w:t>
      </w:r>
    </w:p>
    <w:p w:rsidR="00864933" w:rsidRDefault="00864933" w:rsidP="00864933">
      <w:pPr>
        <w:rPr>
          <w:lang w:val="de-DE"/>
        </w:rPr>
      </w:pPr>
      <w:r>
        <w:rPr>
          <w:lang w:val="de-DE"/>
        </w:rPr>
        <w:t xml:space="preserve">&gt; </w:t>
      </w:r>
      <w:r w:rsidRPr="000645B4">
        <w:rPr>
          <w:color w:val="0070C0"/>
          <w:lang w:val="de-DE"/>
        </w:rPr>
        <w:t>Problem in Palästina ruft die UN auf den Plan</w:t>
      </w:r>
    </w:p>
    <w:p w:rsidR="00864933" w:rsidRDefault="00864933" w:rsidP="00864933">
      <w:pPr>
        <w:rPr>
          <w:lang w:val="de-DE"/>
        </w:rPr>
      </w:pPr>
      <w:r>
        <w:rPr>
          <w:lang w:val="de-DE"/>
        </w:rPr>
        <w:tab/>
        <w:t>- 1946 Londoner Konferenz: Versuch der Lösung des Problems scheitert</w:t>
      </w:r>
    </w:p>
    <w:p w:rsidR="00864933" w:rsidRDefault="00864933" w:rsidP="00864933">
      <w:pPr>
        <w:ind w:left="720"/>
        <w:rPr>
          <w:lang w:val="de-DE"/>
        </w:rPr>
      </w:pPr>
      <w:r>
        <w:rPr>
          <w:lang w:val="de-DE"/>
        </w:rPr>
        <w:t xml:space="preserve">- </w:t>
      </w:r>
      <w:r w:rsidRPr="000645B4">
        <w:rPr>
          <w:color w:val="0070C0"/>
          <w:lang w:val="de-DE"/>
        </w:rPr>
        <w:t xml:space="preserve">UN-Resolution 181 </w:t>
      </w:r>
      <w:r>
        <w:rPr>
          <w:lang w:val="de-DE"/>
        </w:rPr>
        <w:t>zur Gründung eines Staates für die Juden und Araber, der gemeinsam verwaltet wird</w:t>
      </w:r>
    </w:p>
    <w:p w:rsidR="00864933" w:rsidRDefault="00864933" w:rsidP="00864933">
      <w:pPr>
        <w:ind w:left="720"/>
        <w:rPr>
          <w:lang w:val="de-DE"/>
        </w:rPr>
      </w:pPr>
      <w:r>
        <w:rPr>
          <w:lang w:val="de-DE"/>
        </w:rPr>
        <w:t>- Gewaltsamer Kampf um Palästina zwischen Juden und Arabern beginnt</w:t>
      </w:r>
    </w:p>
    <w:p w:rsidR="000645B4" w:rsidRDefault="000645B4" w:rsidP="00864933">
      <w:pPr>
        <w:ind w:left="720"/>
        <w:rPr>
          <w:lang w:val="de-DE"/>
        </w:rPr>
      </w:pPr>
      <w:r>
        <w:rPr>
          <w:lang w:val="de-DE"/>
        </w:rPr>
        <w:t xml:space="preserve">- </w:t>
      </w:r>
      <w:r w:rsidRPr="000645B4">
        <w:rPr>
          <w:color w:val="0070C0"/>
          <w:lang w:val="de-DE"/>
        </w:rPr>
        <w:t>Mit der Staatsgründung bzw. der Proklamation des Staates Israel beginnt der 1. Nahostkonflikt</w:t>
      </w:r>
      <w:r>
        <w:rPr>
          <w:lang w:val="de-DE"/>
        </w:rPr>
        <w:t>, d.h. arabische Nachbarstaaten erklären Israel den Krieg; Israel kann bestehen und gewinnt</w:t>
      </w:r>
    </w:p>
    <w:p w:rsidR="000645B4" w:rsidRPr="00864933" w:rsidRDefault="000645B4" w:rsidP="00864933">
      <w:pPr>
        <w:ind w:left="720"/>
        <w:rPr>
          <w:lang w:val="de-DE"/>
        </w:rPr>
      </w:pPr>
      <w:r>
        <w:rPr>
          <w:lang w:val="de-DE"/>
        </w:rPr>
        <w:t>Folge des 1. Nahostkrieges: Vertreibung der arabischen Bevölkerung</w:t>
      </w:r>
    </w:p>
    <w:sectPr w:rsidR="000645B4" w:rsidRPr="0086493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F5C4D"/>
    <w:multiLevelType w:val="hybridMultilevel"/>
    <w:tmpl w:val="3FC014C0"/>
    <w:lvl w:ilvl="0" w:tplc="1E78329E"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933"/>
    <w:rsid w:val="000645B4"/>
    <w:rsid w:val="001F3069"/>
    <w:rsid w:val="00864933"/>
    <w:rsid w:val="00CB0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1B7A6B-274B-4A8A-AC4B-7E1D89DF2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649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weber_a</dc:creator>
  <cp:keywords/>
  <dc:description/>
  <cp:lastModifiedBy>weber_a</cp:lastModifiedBy>
  <cp:revision>1</cp:revision>
  <cp:lastPrinted>2017-02-08T10:08:00Z</cp:lastPrinted>
  <dcterms:created xsi:type="dcterms:W3CDTF">2017-02-08T09:34:00Z</dcterms:created>
  <dcterms:modified xsi:type="dcterms:W3CDTF">2017-02-08T10:09:00Z</dcterms:modified>
</cp:coreProperties>
</file>