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D0" w:rsidRPr="00484AAE" w:rsidRDefault="00484AAE">
      <w:pPr>
        <w:rPr>
          <w:sz w:val="36"/>
          <w:szCs w:val="36"/>
        </w:rPr>
      </w:pPr>
      <w:r w:rsidRPr="00484AAE">
        <w:rPr>
          <w:sz w:val="36"/>
          <w:szCs w:val="36"/>
        </w:rPr>
        <w:t>PRESENT PERFECT</w:t>
      </w:r>
    </w:p>
    <w:p w:rsidR="00484AAE" w:rsidRDefault="00484AAE"/>
    <w:p w:rsidR="00484AAE" w:rsidRDefault="00484AAE">
      <w:r w:rsidRPr="00484AAE">
        <w:rPr>
          <w:u w:val="single"/>
        </w:rPr>
        <w:t>Benutzung</w:t>
      </w:r>
      <w:r>
        <w:t xml:space="preserve">: </w:t>
      </w:r>
    </w:p>
    <w:p w:rsidR="00484AAE" w:rsidRDefault="00484AAE">
      <w:r>
        <w:t xml:space="preserve">Das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ist eine Zeitform, die bei noch nicht abgeschlossenen Handlungen, die in der Vergangenheit begonnen haben, verwendet wird. </w:t>
      </w:r>
    </w:p>
    <w:p w:rsidR="00484AAE" w:rsidRDefault="00484AAE"/>
    <w:p w:rsidR="00484AAE" w:rsidRDefault="00484AAE">
      <w:r w:rsidRPr="00484AAE">
        <w:rPr>
          <w:u w:val="single"/>
        </w:rPr>
        <w:t>Bildung</w:t>
      </w:r>
      <w:r>
        <w:t xml:space="preserve">: </w:t>
      </w:r>
    </w:p>
    <w:p w:rsidR="00484AAE" w:rsidRDefault="00484AAE">
      <w:r>
        <w:t xml:space="preserve">Um das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zu bilden, benötigt man das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Participle</w:t>
      </w:r>
      <w:proofErr w:type="spellEnd"/>
      <w:r>
        <w:t xml:space="preserve"> (Infinitiv+ -</w:t>
      </w:r>
      <w:proofErr w:type="spellStart"/>
      <w:r>
        <w:t>ed</w:t>
      </w:r>
      <w:proofErr w:type="spellEnd"/>
      <w:r>
        <w:t xml:space="preserve">/3. Form bei unregelmäßigen Verben). Außerdem benötigt man </w:t>
      </w:r>
      <w:proofErr w:type="spellStart"/>
      <w:r>
        <w:rPr>
          <w:i/>
        </w:rPr>
        <w:t>have</w:t>
      </w:r>
      <w:proofErr w:type="spellEnd"/>
      <w:r>
        <w:rPr>
          <w:i/>
        </w:rPr>
        <w:t>/</w:t>
      </w:r>
      <w:proofErr w:type="spellStart"/>
      <w:r>
        <w:rPr>
          <w:i/>
        </w:rPr>
        <w:t>has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hasn’t</w:t>
      </w:r>
      <w:proofErr w:type="spellEnd"/>
      <w:r>
        <w:rPr>
          <w:i/>
        </w:rPr>
        <w:t>/</w:t>
      </w:r>
      <w:proofErr w:type="spellStart"/>
      <w:r>
        <w:rPr>
          <w:i/>
        </w:rPr>
        <w:t>haven’t</w:t>
      </w:r>
      <w:proofErr w:type="spellEnd"/>
      <w:r>
        <w:rPr>
          <w:i/>
        </w:rPr>
        <w:t xml:space="preserve"> </w:t>
      </w:r>
      <w:r>
        <w:t>als Verneinung</w:t>
      </w:r>
      <w:r w:rsidR="009B7138">
        <w:t xml:space="preserve">, </w:t>
      </w:r>
      <w:proofErr w:type="spellStart"/>
      <w:r w:rsidR="009B7138">
        <w:rPr>
          <w:i/>
        </w:rPr>
        <w:t>has</w:t>
      </w:r>
      <w:proofErr w:type="spellEnd"/>
      <w:r w:rsidR="009B7138">
        <w:rPr>
          <w:i/>
        </w:rPr>
        <w:t>/</w:t>
      </w:r>
      <w:proofErr w:type="spellStart"/>
      <w:proofErr w:type="gramStart"/>
      <w:r w:rsidR="009B7138">
        <w:rPr>
          <w:i/>
        </w:rPr>
        <w:t>hasn’t</w:t>
      </w:r>
      <w:proofErr w:type="spellEnd"/>
      <w:r w:rsidR="009B7138">
        <w:rPr>
          <w:i/>
        </w:rPr>
        <w:t xml:space="preserve"> </w:t>
      </w:r>
      <w:r w:rsidR="009B7138">
        <w:t xml:space="preserve"> bei</w:t>
      </w:r>
      <w:proofErr w:type="gramEnd"/>
      <w:r w:rsidR="009B7138">
        <w:t xml:space="preserve"> </w:t>
      </w:r>
      <w:proofErr w:type="spellStart"/>
      <w:r w:rsidR="009B7138" w:rsidRPr="009B7138">
        <w:rPr>
          <w:i/>
        </w:rPr>
        <w:t>he,she,it</w:t>
      </w:r>
      <w:proofErr w:type="spellEnd"/>
      <w:r w:rsidR="009B7138">
        <w:t>)</w:t>
      </w:r>
      <w:r>
        <w:t xml:space="preserve"> als Hilfsverb (=</w:t>
      </w:r>
      <w:proofErr w:type="spellStart"/>
      <w:r>
        <w:t>Auxiliary</w:t>
      </w:r>
      <w:proofErr w:type="spellEnd"/>
      <w:r>
        <w:t xml:space="preserve"> Verb); </w:t>
      </w:r>
    </w:p>
    <w:p w:rsidR="00484AAE" w:rsidRDefault="00484AAE"/>
    <w:p w:rsidR="00484AAE" w:rsidRDefault="00484AAE">
      <w:r w:rsidRPr="00484AAE">
        <w:rPr>
          <w:u w:val="single"/>
        </w:rPr>
        <w:t>Satzstellung</w:t>
      </w:r>
      <w:r>
        <w:t xml:space="preserve">: </w:t>
      </w:r>
    </w:p>
    <w:p w:rsidR="00484AAE" w:rsidRDefault="00484AAE">
      <w:r>
        <w:t xml:space="preserve">Das Hilfsverb steht nach dem Subjekt, aber vor dem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Participle</w:t>
      </w:r>
      <w:proofErr w:type="spellEnd"/>
    </w:p>
    <w:p w:rsidR="00484AAE" w:rsidRDefault="00484AAE"/>
    <w:p w:rsidR="00484AAE" w:rsidRDefault="00484AAE">
      <w:pPr>
        <w:rPr>
          <w:lang w:val="en-GB"/>
        </w:rPr>
      </w:pPr>
      <w:r w:rsidRPr="00484AAE">
        <w:rPr>
          <w:lang w:val="en-GB"/>
        </w:rPr>
        <w:t>Subject+ Auxiliary Verb+ Main Verb (Past Participle</w:t>
      </w:r>
      <w:proofErr w:type="gramStart"/>
      <w:r w:rsidRPr="00484AAE">
        <w:rPr>
          <w:lang w:val="en-GB"/>
        </w:rPr>
        <w:t>)</w:t>
      </w:r>
      <w:r>
        <w:rPr>
          <w:lang w:val="en-GB"/>
        </w:rPr>
        <w:t>+</w:t>
      </w:r>
      <w:proofErr w:type="gramEnd"/>
      <w:r>
        <w:rPr>
          <w:lang w:val="en-GB"/>
        </w:rPr>
        <w:t xml:space="preserve"> Object ….</w:t>
      </w:r>
    </w:p>
    <w:p w:rsidR="009B7138" w:rsidRDefault="009B7138">
      <w:pPr>
        <w:rPr>
          <w:lang w:val="en-GB"/>
        </w:rPr>
      </w:pPr>
      <w:r>
        <w:rPr>
          <w:lang w:val="en-GB"/>
        </w:rPr>
        <w:t>QUESTIONS: Auxiliary Verb+ Subject+ Main Verb+ Object</w:t>
      </w:r>
      <w:proofErr w:type="gramStart"/>
      <w:r>
        <w:rPr>
          <w:lang w:val="en-GB"/>
        </w:rPr>
        <w:t>……</w:t>
      </w:r>
      <w:proofErr w:type="gramEnd"/>
    </w:p>
    <w:p w:rsidR="00484AAE" w:rsidRDefault="00484AAE">
      <w:pPr>
        <w:rPr>
          <w:lang w:val="en-GB"/>
        </w:rPr>
      </w:pPr>
    </w:p>
    <w:p w:rsidR="00484AAE" w:rsidRDefault="00484AAE">
      <w:pPr>
        <w:rPr>
          <w:lang w:val="en-GB"/>
        </w:rPr>
      </w:pPr>
      <w:proofErr w:type="spellStart"/>
      <w:r w:rsidRPr="00484AAE">
        <w:rPr>
          <w:u w:val="single"/>
          <w:lang w:val="en-GB"/>
        </w:rPr>
        <w:t>Signalwörter</w:t>
      </w:r>
      <w:proofErr w:type="spellEnd"/>
      <w:r>
        <w:rPr>
          <w:lang w:val="en-GB"/>
        </w:rPr>
        <w:t xml:space="preserve">:  </w:t>
      </w:r>
    </w:p>
    <w:p w:rsidR="00484AAE" w:rsidRDefault="00484AAE">
      <w:pPr>
        <w:rPr>
          <w:i/>
          <w:lang w:val="en-GB"/>
        </w:rPr>
      </w:pPr>
      <w:r>
        <w:rPr>
          <w:i/>
          <w:lang w:val="en-GB"/>
        </w:rPr>
        <w:t>Yet, so far, already, never, ever, just, since (</w:t>
      </w:r>
      <w:proofErr w:type="spellStart"/>
      <w:r>
        <w:rPr>
          <w:i/>
          <w:lang w:val="en-GB"/>
        </w:rPr>
        <w:t>Zeitpunkt</w:t>
      </w:r>
      <w:proofErr w:type="spellEnd"/>
      <w:r>
        <w:rPr>
          <w:i/>
          <w:lang w:val="en-GB"/>
        </w:rPr>
        <w:t>), for (</w:t>
      </w:r>
      <w:proofErr w:type="spellStart"/>
      <w:r>
        <w:rPr>
          <w:i/>
          <w:lang w:val="en-GB"/>
        </w:rPr>
        <w:t>Zeitraum</w:t>
      </w:r>
      <w:proofErr w:type="spellEnd"/>
      <w:r>
        <w:rPr>
          <w:i/>
          <w:lang w:val="en-GB"/>
        </w:rPr>
        <w:t>)</w:t>
      </w:r>
    </w:p>
    <w:p w:rsidR="009B7138" w:rsidRPr="009B7138" w:rsidRDefault="009B7138">
      <w:pPr>
        <w:rPr>
          <w:lang w:val="en-GB"/>
        </w:rPr>
      </w:pPr>
      <w:r w:rsidRPr="009B7138">
        <w:rPr>
          <w:lang w:val="en-GB"/>
        </w:rPr>
        <w:t xml:space="preserve">Position in the sentence: </w:t>
      </w:r>
    </w:p>
    <w:p w:rsidR="009B7138" w:rsidRDefault="009B7138">
      <w:pPr>
        <w:rPr>
          <w:i/>
          <w:lang w:val="en-GB"/>
        </w:rPr>
      </w:pPr>
      <w:r>
        <w:rPr>
          <w:i/>
          <w:lang w:val="en-GB"/>
        </w:rPr>
        <w:t>END- yet, so far, since/for (part of adverbial of time)</w:t>
      </w:r>
    </w:p>
    <w:p w:rsidR="009B7138" w:rsidRPr="00484AAE" w:rsidRDefault="009B7138">
      <w:pPr>
        <w:rPr>
          <w:i/>
          <w:lang w:val="en-GB"/>
        </w:rPr>
      </w:pPr>
      <w:r>
        <w:rPr>
          <w:i/>
          <w:lang w:val="en-GB"/>
        </w:rPr>
        <w:t>MID- already, never, ever, just (between AUX and MV)</w:t>
      </w:r>
    </w:p>
    <w:p w:rsidR="00484AAE" w:rsidRDefault="00484AAE">
      <w:pPr>
        <w:rPr>
          <w:lang w:val="en-GB"/>
        </w:rPr>
      </w:pPr>
    </w:p>
    <w:p w:rsidR="00484AAE" w:rsidRDefault="00484AAE">
      <w:pPr>
        <w:rPr>
          <w:lang w:val="en-GB"/>
        </w:rPr>
      </w:pPr>
    </w:p>
    <w:p w:rsidR="00484AAE" w:rsidRDefault="00D74885">
      <w:pPr>
        <w:rPr>
          <w:sz w:val="36"/>
          <w:szCs w:val="36"/>
          <w:lang w:val="en-GB"/>
        </w:rPr>
      </w:pPr>
      <w:proofErr w:type="spellStart"/>
      <w:r w:rsidRPr="00D74885">
        <w:rPr>
          <w:sz w:val="36"/>
          <w:szCs w:val="36"/>
          <w:lang w:val="en-GB"/>
        </w:rPr>
        <w:t>Regeln</w:t>
      </w:r>
      <w:proofErr w:type="spellEnd"/>
      <w:r w:rsidRPr="00D74885">
        <w:rPr>
          <w:sz w:val="36"/>
          <w:szCs w:val="36"/>
          <w:lang w:val="en-GB"/>
        </w:rPr>
        <w:t xml:space="preserve"> </w:t>
      </w:r>
      <w:proofErr w:type="spellStart"/>
      <w:r w:rsidRPr="00D74885">
        <w:rPr>
          <w:sz w:val="36"/>
          <w:szCs w:val="36"/>
          <w:lang w:val="en-GB"/>
        </w:rPr>
        <w:t>zu</w:t>
      </w:r>
      <w:proofErr w:type="spellEnd"/>
      <w:r w:rsidRPr="00D74885">
        <w:rPr>
          <w:sz w:val="36"/>
          <w:szCs w:val="36"/>
          <w:lang w:val="en-GB"/>
        </w:rPr>
        <w:t xml:space="preserve"> some-/any-/every-/no and their compounds</w:t>
      </w:r>
    </w:p>
    <w:p w:rsidR="00D74885" w:rsidRDefault="00D74885">
      <w:pPr>
        <w:rPr>
          <w:lang w:val="en-GB"/>
        </w:rPr>
      </w:pPr>
    </w:p>
    <w:p w:rsidR="00D74885" w:rsidRDefault="00D74885">
      <w:pPr>
        <w:rPr>
          <w:lang w:val="en-GB"/>
        </w:rPr>
      </w:pPr>
      <w:r w:rsidRPr="00D74885">
        <w:rPr>
          <w:u w:val="single"/>
          <w:lang w:val="en-GB"/>
        </w:rPr>
        <w:t>Use</w:t>
      </w:r>
      <w:r>
        <w:rPr>
          <w:lang w:val="en-GB"/>
        </w:rPr>
        <w:t>:</w:t>
      </w:r>
    </w:p>
    <w:p w:rsidR="00D74885" w:rsidRDefault="00D74885" w:rsidP="00D74885">
      <w:pPr>
        <w:pStyle w:val="Listenabsatz"/>
        <w:numPr>
          <w:ilvl w:val="0"/>
          <w:numId w:val="1"/>
        </w:numPr>
      </w:pPr>
      <w:proofErr w:type="spellStart"/>
      <w:r w:rsidRPr="00D74885">
        <w:rPr>
          <w:i/>
        </w:rPr>
        <w:t>any</w:t>
      </w:r>
      <w:proofErr w:type="spellEnd"/>
      <w:r w:rsidRPr="00D74885">
        <w:t xml:space="preserve"> nimmt man bei verneinten Sätze und Fragen oder in bejahten Sätzen, wenn man </w:t>
      </w:r>
      <w:r w:rsidRPr="00D74885">
        <w:rPr>
          <w:i/>
        </w:rPr>
        <w:t>jedes beliebige</w:t>
      </w:r>
      <w:r w:rsidRPr="00D74885">
        <w:t xml:space="preserve"> auswählt</w:t>
      </w:r>
    </w:p>
    <w:p w:rsidR="00D74885" w:rsidRDefault="00D74885" w:rsidP="00D74885">
      <w:pPr>
        <w:pStyle w:val="Listenabsatz"/>
        <w:numPr>
          <w:ilvl w:val="0"/>
          <w:numId w:val="1"/>
        </w:numPr>
      </w:pPr>
      <w:proofErr w:type="spellStart"/>
      <w:r>
        <w:rPr>
          <w:i/>
        </w:rPr>
        <w:t>some</w:t>
      </w:r>
      <w:proofErr w:type="spellEnd"/>
      <w:r>
        <w:t xml:space="preserve"> benutzt man bei bejahten Sätzen oder bei höflichen Fragen, wenn man etwas anbietet</w:t>
      </w:r>
    </w:p>
    <w:p w:rsidR="00D74885" w:rsidRPr="00D74885" w:rsidRDefault="00D74885" w:rsidP="00D74885">
      <w:pPr>
        <w:pStyle w:val="Listenabsatz"/>
        <w:numPr>
          <w:ilvl w:val="0"/>
          <w:numId w:val="1"/>
        </w:numPr>
      </w:pPr>
      <w:proofErr w:type="spellStart"/>
      <w:proofErr w:type="gramStart"/>
      <w:r>
        <w:rPr>
          <w:i/>
        </w:rPr>
        <w:t>no</w:t>
      </w:r>
      <w:proofErr w:type="spellEnd"/>
      <w:proofErr w:type="gramEnd"/>
      <w:r>
        <w:rPr>
          <w:i/>
        </w:rPr>
        <w:t xml:space="preserve"> </w:t>
      </w:r>
      <w:r w:rsidRPr="00D74885">
        <w:t>nimmt man, wenn gar nichts da ist.</w:t>
      </w:r>
      <w:r>
        <w:rPr>
          <w:i/>
        </w:rPr>
        <w:t xml:space="preserve"> </w:t>
      </w:r>
    </w:p>
    <w:p w:rsidR="00D74885" w:rsidRDefault="00D74885" w:rsidP="00D74885">
      <w:pPr>
        <w:pStyle w:val="Listenabsatz"/>
        <w:numPr>
          <w:ilvl w:val="0"/>
          <w:numId w:val="1"/>
        </w:numPr>
      </w:pPr>
      <w:proofErr w:type="spellStart"/>
      <w:r>
        <w:rPr>
          <w:i/>
        </w:rPr>
        <w:t>every</w:t>
      </w:r>
      <w:proofErr w:type="spellEnd"/>
      <w:r>
        <w:t xml:space="preserve"> benutzt man bei </w:t>
      </w:r>
      <w:r>
        <w:rPr>
          <w:i/>
        </w:rPr>
        <w:t>alle, jeder</w:t>
      </w:r>
      <w:r>
        <w:t xml:space="preserve"> (ohne Ausnahme)</w:t>
      </w:r>
    </w:p>
    <w:p w:rsidR="00D74885" w:rsidRDefault="00D74885" w:rsidP="00D74885"/>
    <w:p w:rsidR="00D74885" w:rsidRDefault="00D74885" w:rsidP="00D74885">
      <w:proofErr w:type="spellStart"/>
      <w:r w:rsidRPr="00D74885">
        <w:rPr>
          <w:u w:val="single"/>
        </w:rPr>
        <w:t>Compounds</w:t>
      </w:r>
      <w:proofErr w:type="spellEnd"/>
      <w:r>
        <w:t xml:space="preserve">: </w:t>
      </w:r>
    </w:p>
    <w:p w:rsidR="00D74885" w:rsidRPr="00D74885" w:rsidRDefault="00D74885" w:rsidP="00D74885">
      <w:pPr>
        <w:pStyle w:val="Listenabsatz"/>
        <w:numPr>
          <w:ilvl w:val="0"/>
          <w:numId w:val="2"/>
        </w:numPr>
        <w:rPr>
          <w:i/>
        </w:rPr>
      </w:pPr>
      <w:r>
        <w:t>Person: -</w:t>
      </w:r>
      <w:r w:rsidRPr="00D74885">
        <w:rPr>
          <w:i/>
        </w:rPr>
        <w:t>body/-</w:t>
      </w:r>
      <w:proofErr w:type="spellStart"/>
      <w:r w:rsidRPr="00D74885">
        <w:rPr>
          <w:i/>
        </w:rPr>
        <w:t>one</w:t>
      </w:r>
      <w:proofErr w:type="spellEnd"/>
    </w:p>
    <w:p w:rsidR="00D74885" w:rsidRDefault="00D74885" w:rsidP="00D74885">
      <w:pPr>
        <w:pStyle w:val="Listenabsatz"/>
        <w:numPr>
          <w:ilvl w:val="0"/>
          <w:numId w:val="2"/>
        </w:numPr>
        <w:rPr>
          <w:i/>
        </w:rPr>
      </w:pPr>
      <w:r>
        <w:t>Ort: -</w:t>
      </w:r>
      <w:proofErr w:type="spellStart"/>
      <w:r w:rsidRPr="00D74885">
        <w:rPr>
          <w:i/>
        </w:rPr>
        <w:t>where</w:t>
      </w:r>
      <w:proofErr w:type="spellEnd"/>
    </w:p>
    <w:p w:rsidR="00D74885" w:rsidRDefault="00D74885" w:rsidP="00D74885">
      <w:pPr>
        <w:rPr>
          <w:i/>
        </w:rPr>
      </w:pPr>
    </w:p>
    <w:p w:rsidR="003C4B13" w:rsidRDefault="003C4B13" w:rsidP="00D74885">
      <w:pPr>
        <w:rPr>
          <w:i/>
        </w:rPr>
      </w:pPr>
    </w:p>
    <w:p w:rsidR="003C4B13" w:rsidRDefault="003C4B13" w:rsidP="00D74885">
      <w:pPr>
        <w:rPr>
          <w:i/>
        </w:rPr>
      </w:pPr>
    </w:p>
    <w:p w:rsidR="003C4B13" w:rsidRDefault="003C4B13" w:rsidP="00D74885">
      <w:pPr>
        <w:rPr>
          <w:i/>
        </w:rPr>
      </w:pPr>
    </w:p>
    <w:p w:rsidR="003C4B13" w:rsidRDefault="003C4B13" w:rsidP="00D74885">
      <w:pPr>
        <w:rPr>
          <w:i/>
        </w:rPr>
      </w:pPr>
    </w:p>
    <w:p w:rsidR="003C4B13" w:rsidRDefault="003C4B13" w:rsidP="00D74885">
      <w:pPr>
        <w:rPr>
          <w:i/>
        </w:rPr>
      </w:pPr>
    </w:p>
    <w:p w:rsidR="00D74885" w:rsidRPr="003C4B13" w:rsidRDefault="00D42FDB" w:rsidP="00D74885">
      <w:pPr>
        <w:rPr>
          <w:lang w:val="en-GB"/>
        </w:rPr>
      </w:pPr>
      <w:r w:rsidRPr="003C4B13">
        <w:rPr>
          <w:sz w:val="36"/>
          <w:szCs w:val="36"/>
          <w:lang w:val="en-GB"/>
        </w:rPr>
        <w:t>GOING TO- FUTURE</w:t>
      </w:r>
    </w:p>
    <w:p w:rsidR="00D42FDB" w:rsidRPr="003C4B13" w:rsidRDefault="00D42FDB" w:rsidP="00D74885">
      <w:pPr>
        <w:rPr>
          <w:lang w:val="en-GB"/>
        </w:rPr>
      </w:pPr>
    </w:p>
    <w:p w:rsidR="00D42FDB" w:rsidRPr="003C4B13" w:rsidRDefault="00D42FDB" w:rsidP="00D74885">
      <w:pPr>
        <w:rPr>
          <w:lang w:val="en-GB"/>
        </w:rPr>
      </w:pPr>
      <w:r w:rsidRPr="003C4B13">
        <w:rPr>
          <w:u w:val="single"/>
          <w:lang w:val="en-GB"/>
        </w:rPr>
        <w:t>Form</w:t>
      </w:r>
      <w:r w:rsidRPr="003C4B13">
        <w:rPr>
          <w:lang w:val="en-GB"/>
        </w:rPr>
        <w:t xml:space="preserve">: </w:t>
      </w:r>
    </w:p>
    <w:p w:rsidR="00D42FDB" w:rsidRDefault="00D42FDB" w:rsidP="00D74885">
      <w:pPr>
        <w:rPr>
          <w:lang w:val="en-GB"/>
        </w:rPr>
      </w:pPr>
      <w:r w:rsidRPr="00D42FDB">
        <w:rPr>
          <w:lang w:val="en-GB"/>
        </w:rPr>
        <w:t xml:space="preserve">Form </w:t>
      </w:r>
      <w:r>
        <w:rPr>
          <w:lang w:val="en-GB"/>
        </w:rPr>
        <w:t xml:space="preserve">of </w:t>
      </w:r>
      <w:r w:rsidRPr="00D42FDB">
        <w:rPr>
          <w:i/>
          <w:lang w:val="en-GB"/>
        </w:rPr>
        <w:t>be</w:t>
      </w:r>
      <w:r>
        <w:rPr>
          <w:lang w:val="en-GB"/>
        </w:rPr>
        <w:t xml:space="preserve"> (</w:t>
      </w:r>
      <w:proofErr w:type="spellStart"/>
      <w:r w:rsidRPr="00D42FDB">
        <w:rPr>
          <w:i/>
          <w:lang w:val="en-GB"/>
        </w:rPr>
        <w:t>am</w:t>
      </w:r>
      <w:proofErr w:type="gramStart"/>
      <w:r w:rsidRPr="00D42FDB">
        <w:rPr>
          <w:i/>
          <w:lang w:val="en-GB"/>
        </w:rPr>
        <w:t>,is,are</w:t>
      </w:r>
      <w:proofErr w:type="spellEnd"/>
      <w:proofErr w:type="gramEnd"/>
      <w:r>
        <w:rPr>
          <w:lang w:val="en-GB"/>
        </w:rPr>
        <w:t xml:space="preserve">) + </w:t>
      </w:r>
      <w:r w:rsidRPr="00D42FDB">
        <w:rPr>
          <w:i/>
          <w:lang w:val="en-GB"/>
        </w:rPr>
        <w:t>going to</w:t>
      </w:r>
      <w:r>
        <w:rPr>
          <w:lang w:val="en-GB"/>
        </w:rPr>
        <w:t>+ infinitive</w:t>
      </w:r>
    </w:p>
    <w:p w:rsidR="00D42FDB" w:rsidRDefault="00D42FDB" w:rsidP="00D74885">
      <w:pPr>
        <w:rPr>
          <w:lang w:val="en-GB"/>
        </w:rPr>
      </w:pPr>
    </w:p>
    <w:p w:rsidR="00D42FDB" w:rsidRPr="00D42FDB" w:rsidRDefault="00D42FDB" w:rsidP="00D74885">
      <w:r w:rsidRPr="00D42FDB">
        <w:rPr>
          <w:u w:val="single"/>
        </w:rPr>
        <w:t>Ve</w:t>
      </w:r>
      <w:r>
        <w:rPr>
          <w:u w:val="single"/>
        </w:rPr>
        <w:t>r</w:t>
      </w:r>
      <w:r w:rsidRPr="00D42FDB">
        <w:rPr>
          <w:u w:val="single"/>
        </w:rPr>
        <w:t>wendung</w:t>
      </w:r>
      <w:r w:rsidRPr="00D42FDB">
        <w:t xml:space="preserve">: </w:t>
      </w:r>
    </w:p>
    <w:p w:rsidR="00D42FDB" w:rsidRDefault="00D42FDB" w:rsidP="00D74885">
      <w:r w:rsidRPr="00D42FDB">
        <w:t>Das GOING TO-FUTURE wird verwendet, wenn man über eine geplan</w:t>
      </w:r>
      <w:r w:rsidR="003C4B13">
        <w:t xml:space="preserve">te Zukunft redet oder schreibt oder wenn es deutliche Anzeichen gibt. </w:t>
      </w:r>
    </w:p>
    <w:p w:rsidR="003C4B13" w:rsidRPr="003C4B13" w:rsidRDefault="003C4B13" w:rsidP="00D74885">
      <w:pPr>
        <w:rPr>
          <w:lang w:val="en-GB"/>
        </w:rPr>
      </w:pPr>
      <w:proofErr w:type="spellStart"/>
      <w:r w:rsidRPr="003C4B13">
        <w:rPr>
          <w:lang w:val="en-GB"/>
        </w:rPr>
        <w:t>Bsp</w:t>
      </w:r>
      <w:proofErr w:type="spellEnd"/>
      <w:r w:rsidRPr="003C4B13">
        <w:rPr>
          <w:lang w:val="en-GB"/>
        </w:rPr>
        <w:t xml:space="preserve">. </w:t>
      </w:r>
      <w:proofErr w:type="gramStart"/>
      <w:r w:rsidRPr="003C4B13">
        <w:rPr>
          <w:i/>
          <w:lang w:val="en-GB"/>
        </w:rPr>
        <w:t>It’s</w:t>
      </w:r>
      <w:proofErr w:type="gramEnd"/>
      <w:r w:rsidRPr="003C4B13">
        <w:rPr>
          <w:i/>
          <w:lang w:val="en-GB"/>
        </w:rPr>
        <w:t xml:space="preserve"> </w:t>
      </w:r>
      <w:r>
        <w:rPr>
          <w:i/>
          <w:lang w:val="en-GB"/>
        </w:rPr>
        <w:t xml:space="preserve">going to rain.  </w:t>
      </w:r>
      <w:r>
        <w:rPr>
          <w:lang w:val="en-GB"/>
        </w:rPr>
        <w:t>(There are black clouds in the sky)</w:t>
      </w:r>
    </w:p>
    <w:p w:rsidR="00D42FDB" w:rsidRPr="003C4B13" w:rsidRDefault="00D42FDB" w:rsidP="00D74885">
      <w:pPr>
        <w:rPr>
          <w:lang w:val="en-GB"/>
        </w:rPr>
      </w:pPr>
    </w:p>
    <w:p w:rsidR="00D42FDB" w:rsidRDefault="00D42FDB" w:rsidP="00D74885">
      <w:pPr>
        <w:rPr>
          <w:lang w:val="en-GB"/>
        </w:rPr>
      </w:pPr>
    </w:p>
    <w:p w:rsidR="003C4B13" w:rsidRPr="003C4B13" w:rsidRDefault="003C4B13" w:rsidP="00D74885">
      <w:pPr>
        <w:rPr>
          <w:lang w:val="en-GB"/>
        </w:rPr>
      </w:pPr>
    </w:p>
    <w:p w:rsidR="00D42FDB" w:rsidRDefault="00D42FDB" w:rsidP="00D74885">
      <w:pPr>
        <w:rPr>
          <w:sz w:val="36"/>
          <w:szCs w:val="36"/>
        </w:rPr>
      </w:pPr>
      <w:r>
        <w:rPr>
          <w:sz w:val="36"/>
          <w:szCs w:val="36"/>
        </w:rPr>
        <w:lastRenderedPageBreak/>
        <w:t>WILL- FUTURE</w:t>
      </w:r>
    </w:p>
    <w:p w:rsidR="00D42FDB" w:rsidRDefault="00D42FDB" w:rsidP="00D74885"/>
    <w:p w:rsidR="00D42FDB" w:rsidRDefault="00D42FDB" w:rsidP="00D74885">
      <w:r w:rsidRPr="00D42FDB">
        <w:rPr>
          <w:u w:val="single"/>
        </w:rPr>
        <w:t>Form</w:t>
      </w:r>
      <w:r>
        <w:t xml:space="preserve">: </w:t>
      </w:r>
    </w:p>
    <w:p w:rsidR="00D42FDB" w:rsidRDefault="00D42FDB" w:rsidP="00D74885">
      <w:proofErr w:type="gramStart"/>
      <w:r w:rsidRPr="00D42FDB">
        <w:rPr>
          <w:i/>
        </w:rPr>
        <w:t>will</w:t>
      </w:r>
      <w:proofErr w:type="gramEnd"/>
      <w:r w:rsidRPr="00D42FDB">
        <w:rPr>
          <w:i/>
        </w:rPr>
        <w:t xml:space="preserve"> </w:t>
      </w:r>
      <w:r>
        <w:t xml:space="preserve">+ </w:t>
      </w:r>
      <w:proofErr w:type="spellStart"/>
      <w:r>
        <w:t>infinitive</w:t>
      </w:r>
      <w:proofErr w:type="spellEnd"/>
    </w:p>
    <w:p w:rsidR="00D42FDB" w:rsidRDefault="00D42FDB" w:rsidP="00D74885"/>
    <w:p w:rsidR="00D42FDB" w:rsidRDefault="00D42FDB" w:rsidP="00D74885">
      <w:r w:rsidRPr="00D42FDB">
        <w:rPr>
          <w:u w:val="single"/>
        </w:rPr>
        <w:t>Verwendung</w:t>
      </w:r>
      <w:r>
        <w:t xml:space="preserve">: </w:t>
      </w:r>
    </w:p>
    <w:p w:rsidR="00D42FDB" w:rsidRDefault="00D42FDB" w:rsidP="00D74885">
      <w:r>
        <w:t>Das WILL- FUTURE wird verwendet, wenn man über eine ungeplante Zukunft redet oder schreibt (d.h. spontane Entscheidungen)</w:t>
      </w:r>
    </w:p>
    <w:p w:rsidR="003C4B13" w:rsidRDefault="003C4B13" w:rsidP="00D74885">
      <w:r>
        <w:t>Bei Vermutungen über die Zukunft bzw. bei zukünftigen Ereignissen, die von äußeren Umständen abhängen.</w:t>
      </w:r>
    </w:p>
    <w:p w:rsidR="003C4B13" w:rsidRDefault="003C4B13" w:rsidP="00D74885">
      <w:pPr>
        <w:rPr>
          <w:i/>
          <w:lang w:val="en-GB"/>
        </w:rPr>
      </w:pPr>
      <w:proofErr w:type="spellStart"/>
      <w:r w:rsidRPr="003C4B13">
        <w:rPr>
          <w:lang w:val="en-GB"/>
        </w:rPr>
        <w:t>Bsp</w:t>
      </w:r>
      <w:proofErr w:type="spellEnd"/>
      <w:r w:rsidRPr="003C4B13">
        <w:rPr>
          <w:lang w:val="en-GB"/>
        </w:rPr>
        <w:t xml:space="preserve">. </w:t>
      </w:r>
      <w:r w:rsidRPr="003C4B13">
        <w:rPr>
          <w:i/>
          <w:lang w:val="en-GB"/>
        </w:rPr>
        <w:t>They will</w:t>
      </w:r>
      <w:r>
        <w:rPr>
          <w:i/>
          <w:lang w:val="en-GB"/>
        </w:rPr>
        <w:t xml:space="preserve"> publish a new fairy tale. </w:t>
      </w:r>
    </w:p>
    <w:p w:rsidR="003C4B13" w:rsidRDefault="003C4B13" w:rsidP="00D74885">
      <w:pPr>
        <w:rPr>
          <w:i/>
          <w:lang w:val="en-GB"/>
        </w:rPr>
      </w:pPr>
    </w:p>
    <w:p w:rsidR="003C4B13" w:rsidRDefault="003C4B13" w:rsidP="00D74885">
      <w:pPr>
        <w:rPr>
          <w:lang w:val="en-GB"/>
        </w:rPr>
      </w:pPr>
      <w:proofErr w:type="spellStart"/>
      <w:r w:rsidRPr="003C4B13">
        <w:rPr>
          <w:u w:val="single"/>
          <w:lang w:val="en-GB"/>
        </w:rPr>
        <w:t>Signalwörter</w:t>
      </w:r>
      <w:proofErr w:type="spellEnd"/>
      <w:r>
        <w:rPr>
          <w:lang w:val="en-GB"/>
        </w:rPr>
        <w:t xml:space="preserve">: </w:t>
      </w:r>
    </w:p>
    <w:p w:rsidR="003C4B13" w:rsidRDefault="003C4B13" w:rsidP="00D74885">
      <w:pPr>
        <w:rPr>
          <w:i/>
          <w:lang w:val="en-GB"/>
        </w:rPr>
      </w:pPr>
      <w:r>
        <w:rPr>
          <w:i/>
          <w:lang w:val="en-GB"/>
        </w:rPr>
        <w:t>I think, I’m sure, I hope</w:t>
      </w:r>
      <w:proofErr w:type="gramStart"/>
      <w:r>
        <w:rPr>
          <w:i/>
          <w:lang w:val="en-GB"/>
        </w:rPr>
        <w:t>…..</w:t>
      </w:r>
      <w:proofErr w:type="gramEnd"/>
    </w:p>
    <w:p w:rsidR="003C4B13" w:rsidRDefault="003C4B13" w:rsidP="00D74885">
      <w:pPr>
        <w:rPr>
          <w:i/>
          <w:lang w:val="en-GB"/>
        </w:rPr>
      </w:pPr>
    </w:p>
    <w:p w:rsidR="003C4B13" w:rsidRPr="003C4B13" w:rsidRDefault="003C4B13" w:rsidP="00D74885">
      <w:pPr>
        <w:rPr>
          <w:i/>
          <w:lang w:val="en-GB"/>
        </w:rPr>
      </w:pPr>
    </w:p>
    <w:p w:rsidR="00D74885" w:rsidRDefault="00D74885" w:rsidP="00D7488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Adverben</w:t>
      </w:r>
      <w:proofErr w:type="spellEnd"/>
    </w:p>
    <w:p w:rsidR="00D74885" w:rsidRDefault="00D74885" w:rsidP="00D74885"/>
    <w:p w:rsidR="00104530" w:rsidRDefault="00D74885" w:rsidP="00D74885">
      <w:r>
        <w:t xml:space="preserve">Man bildet sie im Englischen mit dem passenden Adjektiv und der Nachsilbe </w:t>
      </w:r>
      <w:r w:rsidRPr="00D74885">
        <w:rPr>
          <w:i/>
        </w:rPr>
        <w:t>–</w:t>
      </w:r>
      <w:proofErr w:type="spellStart"/>
      <w:r w:rsidRPr="00D74885">
        <w:rPr>
          <w:i/>
        </w:rPr>
        <w:t>ly</w:t>
      </w:r>
      <w:proofErr w:type="spellEnd"/>
      <w:r>
        <w:t xml:space="preserve">. </w:t>
      </w:r>
    </w:p>
    <w:p w:rsidR="00D74885" w:rsidRDefault="00D74885" w:rsidP="00D74885">
      <w:pPr>
        <w:rPr>
          <w:lang w:val="en-GB"/>
        </w:rPr>
      </w:pPr>
      <w:r w:rsidRPr="00D74885">
        <w:rPr>
          <w:lang w:val="en-GB"/>
        </w:rPr>
        <w:t xml:space="preserve">→ </w:t>
      </w:r>
      <w:proofErr w:type="spellStart"/>
      <w:r w:rsidRPr="00D74885">
        <w:rPr>
          <w:lang w:val="en-GB"/>
        </w:rPr>
        <w:t>Beispiel</w:t>
      </w:r>
      <w:proofErr w:type="spellEnd"/>
      <w:r w:rsidRPr="00D74885">
        <w:rPr>
          <w:lang w:val="en-GB"/>
        </w:rPr>
        <w:t xml:space="preserve">:  </w:t>
      </w:r>
      <w:r w:rsidRPr="00D74885">
        <w:rPr>
          <w:i/>
          <w:lang w:val="en-GB"/>
        </w:rPr>
        <w:t xml:space="preserve">careful </w:t>
      </w:r>
      <w:r w:rsidRPr="00D74885">
        <w:rPr>
          <w:lang w:val="en-GB"/>
        </w:rPr>
        <w:t>(Adjective)</w:t>
      </w:r>
      <w:r w:rsidRPr="00D74885">
        <w:rPr>
          <w:i/>
          <w:lang w:val="en-GB"/>
        </w:rPr>
        <w:t xml:space="preserve"> – carefully </w:t>
      </w:r>
      <w:r w:rsidRPr="00D74885">
        <w:rPr>
          <w:lang w:val="en-GB"/>
        </w:rPr>
        <w:t>(Adverb)</w:t>
      </w:r>
    </w:p>
    <w:p w:rsidR="00104530" w:rsidRPr="003C4B13" w:rsidRDefault="00104530" w:rsidP="00104530">
      <w:pPr>
        <w:rPr>
          <w:lang w:val="en-GB"/>
        </w:rPr>
      </w:pPr>
    </w:p>
    <w:p w:rsidR="00104530" w:rsidRDefault="00104530" w:rsidP="00104530">
      <w:r>
        <w:t>Im Deutschen entspricht das Adverb jedoch der Grundform des Adjektivs.</w:t>
      </w:r>
    </w:p>
    <w:p w:rsidR="00104530" w:rsidRPr="00104530" w:rsidRDefault="00104530" w:rsidP="00104530">
      <w:r>
        <w:t xml:space="preserve">Bsp. </w:t>
      </w:r>
      <w:r>
        <w:tab/>
      </w:r>
      <w:r>
        <w:rPr>
          <w:i/>
        </w:rPr>
        <w:t xml:space="preserve">Er singt </w:t>
      </w:r>
      <w:r w:rsidRPr="00104530">
        <w:rPr>
          <w:i/>
          <w:u w:val="single"/>
        </w:rPr>
        <w:t xml:space="preserve">gut </w:t>
      </w:r>
      <w:r w:rsidRPr="00104530">
        <w:t>(Adverb)</w:t>
      </w:r>
    </w:p>
    <w:p w:rsidR="00104530" w:rsidRPr="00104530" w:rsidRDefault="00104530" w:rsidP="00D74885">
      <w:r>
        <w:tab/>
      </w:r>
      <w:r w:rsidRPr="00104530">
        <w:rPr>
          <w:i/>
        </w:rPr>
        <w:t xml:space="preserve">Er ist ein </w:t>
      </w:r>
      <w:r w:rsidRPr="00104530">
        <w:rPr>
          <w:i/>
          <w:u w:val="single"/>
        </w:rPr>
        <w:t>guter</w:t>
      </w:r>
      <w:r w:rsidRPr="00104530">
        <w:rPr>
          <w:i/>
        </w:rPr>
        <w:t xml:space="preserve"> Sänger.</w:t>
      </w:r>
      <w:r>
        <w:t xml:space="preserve"> (Adjektiv)</w:t>
      </w:r>
    </w:p>
    <w:p w:rsidR="00D74885" w:rsidRPr="00104530" w:rsidRDefault="00D74885" w:rsidP="00D74885"/>
    <w:p w:rsidR="00D74885" w:rsidRPr="00D74885" w:rsidRDefault="00D74885" w:rsidP="00D74885">
      <w:r w:rsidRPr="00D74885">
        <w:t>ABER es gibt auch Ausnahmen</w:t>
      </w:r>
      <w:r w:rsidR="004C1139">
        <w:t xml:space="preserve"> bei der Bildung von </w:t>
      </w:r>
      <w:proofErr w:type="spellStart"/>
      <w:r w:rsidR="004C1139">
        <w:t>Adverben</w:t>
      </w:r>
      <w:proofErr w:type="spellEnd"/>
      <w:r w:rsidRPr="00D74885">
        <w:t xml:space="preserve">, die man lernen muss: </w:t>
      </w:r>
    </w:p>
    <w:p w:rsidR="00D74885" w:rsidRDefault="00D74885" w:rsidP="00D7488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D74885" w:rsidRPr="00D74885" w:rsidTr="004C1139">
        <w:tc>
          <w:tcPr>
            <w:tcW w:w="4248" w:type="dxa"/>
          </w:tcPr>
          <w:p w:rsidR="00D74885" w:rsidRDefault="00D74885" w:rsidP="00D74885">
            <w:pPr>
              <w:rPr>
                <w:b/>
              </w:rPr>
            </w:pPr>
            <w:r w:rsidRPr="00D74885">
              <w:rPr>
                <w:b/>
              </w:rPr>
              <w:t>ADJECTIVE</w:t>
            </w:r>
          </w:p>
          <w:p w:rsidR="004C1139" w:rsidRDefault="004C1139" w:rsidP="004C1139">
            <w:r w:rsidRPr="004C1139">
              <w:t xml:space="preserve">Beschreiben </w:t>
            </w:r>
            <w:r>
              <w:t>eine Person oder eine</w:t>
            </w:r>
            <w:r w:rsidRPr="004C1139">
              <w:t xml:space="preserve"> Sach</w:t>
            </w:r>
            <w:r>
              <w:t>e</w:t>
            </w:r>
          </w:p>
          <w:p w:rsidR="004C1139" w:rsidRPr="004C1139" w:rsidRDefault="004C1139" w:rsidP="004C1139">
            <w:pPr>
              <w:rPr>
                <w:i/>
              </w:rPr>
            </w:pPr>
            <w:r>
              <w:t xml:space="preserve">Sie stehen VOR einem Substantiv oder nach einer Form des Verbs </w:t>
            </w:r>
            <w:proofErr w:type="spellStart"/>
            <w:r>
              <w:rPr>
                <w:i/>
              </w:rPr>
              <w:t>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</w:t>
            </w:r>
            <w:proofErr w:type="spellEnd"/>
          </w:p>
        </w:tc>
        <w:tc>
          <w:tcPr>
            <w:tcW w:w="4536" w:type="dxa"/>
          </w:tcPr>
          <w:p w:rsidR="00D74885" w:rsidRDefault="00D74885" w:rsidP="00D74885">
            <w:pPr>
              <w:rPr>
                <w:b/>
              </w:rPr>
            </w:pPr>
            <w:r w:rsidRPr="00D74885">
              <w:rPr>
                <w:b/>
              </w:rPr>
              <w:t>ADVERB</w:t>
            </w:r>
          </w:p>
          <w:p w:rsidR="004C1139" w:rsidRPr="004C1139" w:rsidRDefault="004C1139" w:rsidP="00D74885">
            <w:proofErr w:type="spellStart"/>
            <w:r>
              <w:t>Adverben</w:t>
            </w:r>
            <w:proofErr w:type="spellEnd"/>
            <w:r>
              <w:t xml:space="preserve"> beschreiben eine TÄTIGKEIT genauer.</w:t>
            </w:r>
          </w:p>
        </w:tc>
      </w:tr>
      <w:tr w:rsidR="00D74885" w:rsidRPr="004C1139" w:rsidTr="004C1139">
        <w:tc>
          <w:tcPr>
            <w:tcW w:w="4248" w:type="dxa"/>
          </w:tcPr>
          <w:p w:rsidR="00D74885" w:rsidRPr="004C1139" w:rsidRDefault="00D74885" w:rsidP="00D74885">
            <w:pPr>
              <w:rPr>
                <w:i/>
              </w:rPr>
            </w:pPr>
            <w:proofErr w:type="spellStart"/>
            <w:r w:rsidRPr="004C1139">
              <w:rPr>
                <w:i/>
              </w:rPr>
              <w:t>good</w:t>
            </w:r>
            <w:proofErr w:type="spellEnd"/>
          </w:p>
        </w:tc>
        <w:tc>
          <w:tcPr>
            <w:tcW w:w="4536" w:type="dxa"/>
          </w:tcPr>
          <w:p w:rsidR="00D74885" w:rsidRPr="004C1139" w:rsidRDefault="00D74885" w:rsidP="00D74885">
            <w:pPr>
              <w:rPr>
                <w:i/>
              </w:rPr>
            </w:pPr>
            <w:proofErr w:type="spellStart"/>
            <w:r w:rsidRPr="004C1139">
              <w:rPr>
                <w:i/>
              </w:rPr>
              <w:t>well</w:t>
            </w:r>
            <w:proofErr w:type="spellEnd"/>
          </w:p>
        </w:tc>
      </w:tr>
      <w:tr w:rsidR="00D74885" w:rsidRPr="004C1139" w:rsidTr="004C1139">
        <w:tc>
          <w:tcPr>
            <w:tcW w:w="4248" w:type="dxa"/>
          </w:tcPr>
          <w:p w:rsidR="00D74885" w:rsidRPr="004C1139" w:rsidRDefault="00D74885" w:rsidP="00D74885">
            <w:pPr>
              <w:rPr>
                <w:i/>
              </w:rPr>
            </w:pPr>
            <w:r w:rsidRPr="004C1139">
              <w:rPr>
                <w:i/>
              </w:rPr>
              <w:t>fast</w:t>
            </w:r>
          </w:p>
        </w:tc>
        <w:tc>
          <w:tcPr>
            <w:tcW w:w="4536" w:type="dxa"/>
          </w:tcPr>
          <w:p w:rsidR="00D74885" w:rsidRPr="004C1139" w:rsidRDefault="00D74885" w:rsidP="00D74885">
            <w:pPr>
              <w:rPr>
                <w:i/>
              </w:rPr>
            </w:pPr>
            <w:r w:rsidRPr="004C1139">
              <w:rPr>
                <w:i/>
              </w:rPr>
              <w:t>fast</w:t>
            </w:r>
          </w:p>
        </w:tc>
      </w:tr>
      <w:tr w:rsidR="00D74885" w:rsidRPr="004C1139" w:rsidTr="004C1139">
        <w:tc>
          <w:tcPr>
            <w:tcW w:w="4248" w:type="dxa"/>
          </w:tcPr>
          <w:p w:rsidR="00D74885" w:rsidRPr="004C1139" w:rsidRDefault="00D74885" w:rsidP="00D74885">
            <w:pPr>
              <w:rPr>
                <w:i/>
              </w:rPr>
            </w:pPr>
            <w:proofErr w:type="spellStart"/>
            <w:r w:rsidRPr="004C1139">
              <w:rPr>
                <w:i/>
              </w:rPr>
              <w:t>hard</w:t>
            </w:r>
            <w:proofErr w:type="spellEnd"/>
          </w:p>
        </w:tc>
        <w:tc>
          <w:tcPr>
            <w:tcW w:w="4536" w:type="dxa"/>
          </w:tcPr>
          <w:p w:rsidR="00D74885" w:rsidRPr="004C1139" w:rsidRDefault="00D74885" w:rsidP="00D74885">
            <w:pPr>
              <w:rPr>
                <w:i/>
              </w:rPr>
            </w:pPr>
            <w:proofErr w:type="spellStart"/>
            <w:r w:rsidRPr="004C1139">
              <w:rPr>
                <w:i/>
              </w:rPr>
              <w:t>hard</w:t>
            </w:r>
            <w:proofErr w:type="spellEnd"/>
          </w:p>
        </w:tc>
      </w:tr>
    </w:tbl>
    <w:p w:rsidR="00D74885" w:rsidRDefault="00D74885" w:rsidP="00D74885"/>
    <w:p w:rsidR="00D74885" w:rsidRDefault="00D74885" w:rsidP="00D74885">
      <w:r>
        <w:t xml:space="preserve">Wenn das Adjektiv mit </w:t>
      </w:r>
      <w:r w:rsidRPr="00D74885">
        <w:rPr>
          <w:i/>
        </w:rPr>
        <w:t>–y</w:t>
      </w:r>
      <w:r>
        <w:t xml:space="preserve"> endet, wandelt man das </w:t>
      </w:r>
      <w:r w:rsidRPr="00D74885">
        <w:rPr>
          <w:i/>
        </w:rPr>
        <w:t>–y</w:t>
      </w:r>
      <w:r>
        <w:t xml:space="preserve"> zu einem </w:t>
      </w:r>
      <w:r w:rsidRPr="00D74885">
        <w:rPr>
          <w:i/>
        </w:rPr>
        <w:t>–i</w:t>
      </w:r>
      <w:r>
        <w:t xml:space="preserve"> um und hängt wieder </w:t>
      </w:r>
      <w:r w:rsidRPr="00D74885">
        <w:rPr>
          <w:i/>
        </w:rPr>
        <w:t>–</w:t>
      </w:r>
      <w:proofErr w:type="spellStart"/>
      <w:r w:rsidRPr="00D74885">
        <w:rPr>
          <w:i/>
        </w:rPr>
        <w:t>ly</w:t>
      </w:r>
      <w:proofErr w:type="spellEnd"/>
      <w:r>
        <w:t xml:space="preserve"> an</w:t>
      </w:r>
    </w:p>
    <w:p w:rsidR="00D74885" w:rsidRDefault="00D74885" w:rsidP="00D74885">
      <w:r>
        <w:t>→ Beispiel</w:t>
      </w:r>
      <w:r w:rsidRPr="00D74885">
        <w:rPr>
          <w:i/>
        </w:rPr>
        <w:t xml:space="preserve">: </w:t>
      </w:r>
      <w:proofErr w:type="spellStart"/>
      <w:r w:rsidRPr="00D74885">
        <w:rPr>
          <w:i/>
        </w:rPr>
        <w:t>angry</w:t>
      </w:r>
      <w:proofErr w:type="spellEnd"/>
      <w:r>
        <w:t xml:space="preserve"> (</w:t>
      </w:r>
      <w:proofErr w:type="spellStart"/>
      <w:r>
        <w:t>Adjective</w:t>
      </w:r>
      <w:proofErr w:type="spellEnd"/>
      <w:r>
        <w:t xml:space="preserve">) – </w:t>
      </w:r>
      <w:proofErr w:type="spellStart"/>
      <w:r w:rsidRPr="00D74885">
        <w:rPr>
          <w:i/>
        </w:rPr>
        <w:t>angrily</w:t>
      </w:r>
      <w:proofErr w:type="spellEnd"/>
      <w:r>
        <w:t xml:space="preserve"> (Adverb)</w:t>
      </w:r>
    </w:p>
    <w:p w:rsidR="00D74885" w:rsidRDefault="00D74885" w:rsidP="00D74885"/>
    <w:p w:rsidR="00D74885" w:rsidRDefault="00D74885" w:rsidP="00D74885">
      <w:r>
        <w:t xml:space="preserve">Sie stehen meistens nach dem Vollverb oder, wenn vorhanden, nach dem direkten Objekt. </w:t>
      </w:r>
    </w:p>
    <w:p w:rsidR="003C4B13" w:rsidRDefault="003C4B13" w:rsidP="00D74885"/>
    <w:p w:rsidR="003C4B13" w:rsidRDefault="003C4B13" w:rsidP="00D74885">
      <w:r>
        <w:t>AUSNAHME:  Nach Verben der Sinneswahrnehmung (</w:t>
      </w:r>
      <w:proofErr w:type="spellStart"/>
      <w:r>
        <w:rPr>
          <w:i/>
        </w:rPr>
        <w:t>smell</w:t>
      </w:r>
      <w:proofErr w:type="spellEnd"/>
      <w:r>
        <w:rPr>
          <w:i/>
        </w:rPr>
        <w:t xml:space="preserve">, taste, </w:t>
      </w:r>
      <w:proofErr w:type="spellStart"/>
      <w:r>
        <w:rPr>
          <w:i/>
        </w:rPr>
        <w:t>fell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sound</w:t>
      </w:r>
      <w:proofErr w:type="spellEnd"/>
      <w:r>
        <w:rPr>
          <w:i/>
        </w:rPr>
        <w:t xml:space="preserve">) </w:t>
      </w:r>
      <w:proofErr w:type="gramStart"/>
      <w:r>
        <w:t xml:space="preserve">und </w:t>
      </w:r>
      <w:r>
        <w:rPr>
          <w:i/>
        </w:rPr>
        <w:t xml:space="preserve"> </w:t>
      </w:r>
      <w:proofErr w:type="spellStart"/>
      <w:r>
        <w:rPr>
          <w:i/>
        </w:rPr>
        <w:t>become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seem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get</w:t>
      </w:r>
      <w:proofErr w:type="spellEnd"/>
      <w:r>
        <w:t xml:space="preserve"> kommt kein Adverb, sondern eine ADJEKTIV. </w:t>
      </w:r>
      <w:bookmarkStart w:id="0" w:name="_GoBack"/>
      <w:bookmarkEnd w:id="0"/>
    </w:p>
    <w:p w:rsidR="003C4B13" w:rsidRDefault="003C4B13" w:rsidP="00D74885">
      <w:r>
        <w:tab/>
      </w:r>
      <w:r>
        <w:tab/>
      </w:r>
    </w:p>
    <w:p w:rsidR="003C4B13" w:rsidRDefault="003C4B13" w:rsidP="00D74885"/>
    <w:p w:rsidR="003C4B13" w:rsidRDefault="003C4B13" w:rsidP="00D74885">
      <w:r w:rsidRPr="003C4B13">
        <w:rPr>
          <w:u w:val="single"/>
        </w:rPr>
        <w:t>Steigerung</w:t>
      </w:r>
      <w:r>
        <w:t xml:space="preserve">: </w:t>
      </w:r>
    </w:p>
    <w:p w:rsidR="003C4B13" w:rsidRDefault="003C4B13" w:rsidP="003C4B13">
      <w:pPr>
        <w:pStyle w:val="Listenabsatz"/>
        <w:numPr>
          <w:ilvl w:val="0"/>
          <w:numId w:val="4"/>
        </w:numPr>
      </w:pPr>
      <w:r>
        <w:t xml:space="preserve">Einsilbige </w:t>
      </w:r>
      <w:proofErr w:type="spellStart"/>
      <w:r>
        <w:t>Adverben</w:t>
      </w:r>
      <w:proofErr w:type="spellEnd"/>
      <w:r>
        <w:t>: -er/-</w:t>
      </w:r>
      <w:proofErr w:type="spellStart"/>
      <w:r>
        <w:t>est</w:t>
      </w:r>
      <w:proofErr w:type="spellEnd"/>
      <w:r>
        <w:t xml:space="preserve"> → Bsp</w:t>
      </w:r>
      <w:proofErr w:type="gramStart"/>
      <w:r>
        <w:t xml:space="preserve">.  </w:t>
      </w:r>
      <w:proofErr w:type="spellStart"/>
      <w:proofErr w:type="gramEnd"/>
      <w:r>
        <w:rPr>
          <w:i/>
        </w:rPr>
        <w:t>faster</w:t>
      </w:r>
      <w:proofErr w:type="spellEnd"/>
      <w:r>
        <w:rPr>
          <w:i/>
        </w:rPr>
        <w:t>, fastest</w:t>
      </w:r>
    </w:p>
    <w:p w:rsidR="003C4B13" w:rsidRPr="003C4B13" w:rsidRDefault="003C4B13" w:rsidP="003C4B13">
      <w:pPr>
        <w:pStyle w:val="Listenabsatz"/>
        <w:numPr>
          <w:ilvl w:val="0"/>
          <w:numId w:val="4"/>
        </w:numPr>
        <w:rPr>
          <w:lang w:val="en-GB"/>
        </w:rPr>
      </w:pPr>
      <w:proofErr w:type="spellStart"/>
      <w:r w:rsidRPr="003C4B13">
        <w:rPr>
          <w:lang w:val="en-GB"/>
        </w:rPr>
        <w:t>Zwei</w:t>
      </w:r>
      <w:proofErr w:type="spellEnd"/>
      <w:r w:rsidRPr="003C4B13">
        <w:rPr>
          <w:lang w:val="en-GB"/>
        </w:rPr>
        <w:t xml:space="preserve">- und </w:t>
      </w:r>
      <w:proofErr w:type="spellStart"/>
      <w:r w:rsidRPr="003C4B13">
        <w:rPr>
          <w:lang w:val="en-GB"/>
        </w:rPr>
        <w:t>mehrsilbige</w:t>
      </w:r>
      <w:proofErr w:type="spellEnd"/>
      <w:r w:rsidRPr="003C4B13">
        <w:rPr>
          <w:lang w:val="en-GB"/>
        </w:rPr>
        <w:t xml:space="preserve"> </w:t>
      </w:r>
      <w:proofErr w:type="spellStart"/>
      <w:r w:rsidRPr="003C4B13">
        <w:rPr>
          <w:lang w:val="en-GB"/>
        </w:rPr>
        <w:t>Adverben</w:t>
      </w:r>
      <w:proofErr w:type="spellEnd"/>
      <w:r w:rsidRPr="003C4B13">
        <w:rPr>
          <w:lang w:val="en-GB"/>
        </w:rPr>
        <w:t xml:space="preserve">: more/most → </w:t>
      </w:r>
      <w:proofErr w:type="spellStart"/>
      <w:r w:rsidRPr="003C4B13">
        <w:rPr>
          <w:lang w:val="en-GB"/>
        </w:rPr>
        <w:t>Bsp</w:t>
      </w:r>
      <w:proofErr w:type="spellEnd"/>
      <w:r w:rsidRPr="003C4B13">
        <w:rPr>
          <w:i/>
          <w:lang w:val="en-GB"/>
        </w:rPr>
        <w:t>. more carefully, most carefully</w:t>
      </w:r>
    </w:p>
    <w:p w:rsidR="003C4B13" w:rsidRDefault="003C4B13" w:rsidP="003C4B13">
      <w:pPr>
        <w:pStyle w:val="Listenabsatz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AUSNAHME: </w:t>
      </w:r>
    </w:p>
    <w:p w:rsidR="003C4B13" w:rsidRPr="003C4B13" w:rsidRDefault="003C4B13" w:rsidP="003C4B13">
      <w:pPr>
        <w:pStyle w:val="Listenabsatz"/>
        <w:numPr>
          <w:ilvl w:val="1"/>
          <w:numId w:val="4"/>
        </w:numPr>
        <w:rPr>
          <w:i/>
          <w:lang w:val="en-GB"/>
        </w:rPr>
      </w:pPr>
      <w:r>
        <w:rPr>
          <w:i/>
          <w:lang w:val="en-GB"/>
        </w:rPr>
        <w:t>w</w:t>
      </w:r>
      <w:r w:rsidRPr="003C4B13">
        <w:rPr>
          <w:i/>
          <w:lang w:val="en-GB"/>
        </w:rPr>
        <w:t>ell- better-best</w:t>
      </w:r>
    </w:p>
    <w:p w:rsidR="003C4B13" w:rsidRPr="003C4B13" w:rsidRDefault="003C4B13" w:rsidP="003C4B13">
      <w:pPr>
        <w:pStyle w:val="Listenabsatz"/>
        <w:numPr>
          <w:ilvl w:val="1"/>
          <w:numId w:val="4"/>
        </w:numPr>
        <w:rPr>
          <w:i/>
          <w:lang w:val="en-GB"/>
        </w:rPr>
      </w:pPr>
      <w:r>
        <w:rPr>
          <w:i/>
          <w:lang w:val="en-GB"/>
        </w:rPr>
        <w:t>b</w:t>
      </w:r>
      <w:r w:rsidRPr="003C4B13">
        <w:rPr>
          <w:i/>
          <w:lang w:val="en-GB"/>
        </w:rPr>
        <w:t>adly- worse- worst</w:t>
      </w:r>
    </w:p>
    <w:p w:rsidR="003C4B13" w:rsidRDefault="003C4B13" w:rsidP="003C4B13">
      <w:pPr>
        <w:pStyle w:val="Listenabsatz"/>
        <w:numPr>
          <w:ilvl w:val="0"/>
          <w:numId w:val="4"/>
        </w:numPr>
        <w:rPr>
          <w:lang w:val="en-GB"/>
        </w:rPr>
      </w:pPr>
      <w:proofErr w:type="spellStart"/>
      <w:r>
        <w:rPr>
          <w:lang w:val="en-GB"/>
        </w:rPr>
        <w:t>Vergleich</w:t>
      </w:r>
      <w:proofErr w:type="spellEnd"/>
      <w:r>
        <w:rPr>
          <w:lang w:val="en-GB"/>
        </w:rPr>
        <w:t xml:space="preserve">: </w:t>
      </w:r>
      <w:r>
        <w:rPr>
          <w:i/>
          <w:lang w:val="en-GB"/>
        </w:rPr>
        <w:t xml:space="preserve">than; as….as </w:t>
      </w:r>
      <w:r w:rsidRPr="003C4B13">
        <w:rPr>
          <w:lang w:val="en-GB"/>
        </w:rPr>
        <w:t>(</w:t>
      </w:r>
      <w:proofErr w:type="spellStart"/>
      <w:r w:rsidRPr="003C4B13">
        <w:rPr>
          <w:lang w:val="en-GB"/>
        </w:rPr>
        <w:t>Gleichheit</w:t>
      </w:r>
      <w:proofErr w:type="spellEnd"/>
      <w:r w:rsidRPr="003C4B13">
        <w:rPr>
          <w:lang w:val="en-GB"/>
        </w:rPr>
        <w:t>);</w:t>
      </w:r>
      <w:r>
        <w:rPr>
          <w:i/>
          <w:lang w:val="en-GB"/>
        </w:rPr>
        <w:t xml:space="preserve"> not as….as </w:t>
      </w:r>
      <w:r w:rsidRPr="003C4B13">
        <w:rPr>
          <w:lang w:val="en-GB"/>
        </w:rPr>
        <w:t>(</w:t>
      </w:r>
      <w:proofErr w:type="spellStart"/>
      <w:r w:rsidRPr="003C4B13">
        <w:rPr>
          <w:lang w:val="en-GB"/>
        </w:rPr>
        <w:t>Ungleichheit</w:t>
      </w:r>
      <w:proofErr w:type="spellEnd"/>
      <w:r w:rsidRPr="003C4B13">
        <w:rPr>
          <w:lang w:val="en-GB"/>
        </w:rPr>
        <w:t>)</w:t>
      </w:r>
    </w:p>
    <w:p w:rsidR="003C4B13" w:rsidRPr="003C4B13" w:rsidRDefault="003C4B13" w:rsidP="003C4B13">
      <w:pPr>
        <w:pStyle w:val="Listenabsatz"/>
        <w:rPr>
          <w:lang w:val="en-GB"/>
        </w:rPr>
      </w:pPr>
    </w:p>
    <w:p w:rsidR="003C4B13" w:rsidRPr="003C4B13" w:rsidRDefault="003C4B13" w:rsidP="00D74885">
      <w:pPr>
        <w:rPr>
          <w:lang w:val="en-GB"/>
        </w:rPr>
      </w:pPr>
    </w:p>
    <w:sectPr w:rsidR="003C4B13" w:rsidRPr="003C4B13" w:rsidSect="00484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F1BE8"/>
    <w:multiLevelType w:val="hybridMultilevel"/>
    <w:tmpl w:val="AC90A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41ED9"/>
    <w:multiLevelType w:val="hybridMultilevel"/>
    <w:tmpl w:val="37B0B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B1755"/>
    <w:multiLevelType w:val="hybridMultilevel"/>
    <w:tmpl w:val="B8902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12FB7"/>
    <w:multiLevelType w:val="hybridMultilevel"/>
    <w:tmpl w:val="7CBA82A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AE"/>
    <w:rsid w:val="00104530"/>
    <w:rsid w:val="001710D0"/>
    <w:rsid w:val="003C4B13"/>
    <w:rsid w:val="00484AAE"/>
    <w:rsid w:val="004C1139"/>
    <w:rsid w:val="009B7138"/>
    <w:rsid w:val="00BD7D59"/>
    <w:rsid w:val="00D42FDB"/>
    <w:rsid w:val="00D7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F5A15-38F5-4FFE-A483-53FF30A8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4885"/>
    <w:pPr>
      <w:ind w:left="720"/>
      <w:contextualSpacing/>
    </w:pPr>
  </w:style>
  <w:style w:type="table" w:styleId="Tabellenraster">
    <w:name w:val="Table Grid"/>
    <w:basedOn w:val="NormaleTabelle"/>
    <w:uiPriority w:val="39"/>
    <w:rsid w:val="00D7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Müller</dc:creator>
  <cp:keywords/>
  <dc:description/>
  <cp:lastModifiedBy>Susanne Müller</cp:lastModifiedBy>
  <cp:revision>4</cp:revision>
  <dcterms:created xsi:type="dcterms:W3CDTF">2015-07-18T11:49:00Z</dcterms:created>
  <dcterms:modified xsi:type="dcterms:W3CDTF">2015-07-22T08:02:00Z</dcterms:modified>
</cp:coreProperties>
</file>